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D34D" w14:textId="6D6770C5" w:rsidR="00712DA7" w:rsidRPr="003F218F" w:rsidRDefault="00712DA7" w:rsidP="003F218F">
      <w:pPr>
        <w:pStyle w:val="Heading1"/>
        <w:rPr>
          <w:b/>
          <w:bCs/>
          <w:color w:val="auto"/>
        </w:rPr>
      </w:pPr>
      <w:r w:rsidRPr="003F218F">
        <w:rPr>
          <w:b/>
          <w:bCs/>
          <w:color w:val="auto"/>
          <w:lang w:val="en-CA"/>
        </w:rPr>
        <w:t xml:space="preserve">Problem Solving </w:t>
      </w:r>
      <w:r w:rsidR="007223DA" w:rsidRPr="003F218F">
        <w:rPr>
          <w:b/>
          <w:bCs/>
          <w:color w:val="auto"/>
          <w:lang w:val="en-CA"/>
        </w:rPr>
        <w:t>Procedure</w:t>
      </w:r>
      <w:r w:rsidRPr="003F218F">
        <w:rPr>
          <w:b/>
          <w:bCs/>
          <w:color w:val="auto"/>
          <w:lang w:val="en-CA"/>
        </w:rPr>
        <w:t xml:space="preserve"> for</w:t>
      </w:r>
      <w:r w:rsidRPr="003F218F">
        <w:rPr>
          <w:b/>
          <w:bCs/>
          <w:color w:val="auto"/>
          <w:lang w:val="en-CA"/>
        </w:rPr>
        <w:fldChar w:fldCharType="begin"/>
      </w:r>
      <w:r w:rsidRPr="003F218F">
        <w:rPr>
          <w:b/>
          <w:bCs/>
          <w:color w:val="auto"/>
          <w:lang w:val="en-CA"/>
        </w:rPr>
        <w:instrText xml:space="preserve"> SEQ CHAPTER \h \r 1</w:instrText>
      </w:r>
      <w:r w:rsidRPr="003F218F">
        <w:rPr>
          <w:b/>
          <w:bCs/>
          <w:color w:val="auto"/>
          <w:lang w:val="en-CA"/>
        </w:rPr>
        <w:fldChar w:fldCharType="end"/>
      </w:r>
      <w:r w:rsidR="0091290F" w:rsidRPr="003F218F">
        <w:rPr>
          <w:b/>
          <w:bCs/>
          <w:color w:val="auto"/>
        </w:rPr>
        <w:t xml:space="preserve"> Homework, </w:t>
      </w:r>
      <w:r w:rsidR="00B60B95" w:rsidRPr="003F218F">
        <w:rPr>
          <w:b/>
          <w:bCs/>
          <w:color w:val="auto"/>
        </w:rPr>
        <w:t xml:space="preserve">In-class work, </w:t>
      </w:r>
      <w:r w:rsidR="0091290F" w:rsidRPr="003F218F">
        <w:rPr>
          <w:b/>
          <w:bCs/>
          <w:color w:val="auto"/>
        </w:rPr>
        <w:t>and T</w:t>
      </w:r>
      <w:r w:rsidR="00C56B3A" w:rsidRPr="003F218F">
        <w:rPr>
          <w:b/>
          <w:bCs/>
          <w:color w:val="auto"/>
        </w:rPr>
        <w:t>ests</w:t>
      </w:r>
    </w:p>
    <w:p w14:paraId="174C1561" w14:textId="77777777" w:rsidR="00C56B3A" w:rsidRDefault="00C56B3A" w:rsidP="007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372672" w14:textId="77777777" w:rsidR="00C8430B" w:rsidRPr="00C8430B" w:rsidRDefault="00FA2FDB" w:rsidP="00C8430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430B">
        <w:rPr>
          <w:rFonts w:ascii="Times New Roman" w:hAnsi="Times New Roman" w:cs="Times New Roman"/>
          <w:sz w:val="24"/>
          <w:szCs w:val="24"/>
        </w:rPr>
        <w:t>T</w:t>
      </w:r>
      <w:r w:rsidR="00C56B3A" w:rsidRPr="00C8430B">
        <w:rPr>
          <w:rFonts w:ascii="Times New Roman" w:hAnsi="Times New Roman" w:cs="Times New Roman"/>
          <w:sz w:val="24"/>
          <w:szCs w:val="24"/>
        </w:rPr>
        <w:t>o receive full credit for your solution, you need to complete the following steps:</w:t>
      </w:r>
    </w:p>
    <w:p w14:paraId="2F3E8A22" w14:textId="77777777" w:rsidR="00C8430B" w:rsidRDefault="00C8430B" w:rsidP="00C8430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73E6E3" w14:textId="750F6CE0" w:rsidR="00C8430B" w:rsidRDefault="00C8430B" w:rsidP="003F21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430B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30B">
        <w:rPr>
          <w:rFonts w:ascii="Times New Roman" w:hAnsi="Times New Roman" w:cs="Times New Roman"/>
          <w:b/>
          <w:bCs/>
          <w:sz w:val="24"/>
          <w:szCs w:val="24"/>
        </w:rPr>
        <w:t>Start with a complete diagram.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30B">
        <w:rPr>
          <w:rFonts w:ascii="Times New Roman" w:hAnsi="Times New Roman" w:cs="Times New Roman"/>
          <w:sz w:val="24"/>
          <w:szCs w:val="24"/>
        </w:rPr>
        <w:t>D</w:t>
      </w:r>
      <w:r w:rsidRPr="00C8430B">
        <w:rPr>
          <w:rFonts w:ascii="Times New Roman" w:hAnsi="Times New Roman" w:cs="Times New Roman"/>
          <w:sz w:val="24"/>
          <w:szCs w:val="24"/>
        </w:rPr>
        <w:t>efine every symbol used in your work.</w:t>
      </w:r>
      <w:r>
        <w:rPr>
          <w:rFonts w:ascii="Times New Roman" w:hAnsi="Times New Roman" w:cs="Times New Roman"/>
          <w:sz w:val="24"/>
          <w:szCs w:val="24"/>
        </w:rPr>
        <w:t xml:space="preserve"> You may want to add elements as you go along. </w:t>
      </w:r>
      <w:r w:rsidRPr="00C8430B">
        <w:rPr>
          <w:rFonts w:ascii="Times New Roman" w:hAnsi="Times New Roman" w:cs="Times New Roman"/>
          <w:sz w:val="24"/>
          <w:szCs w:val="24"/>
        </w:rPr>
        <w:t>Draw vectors and, if you use components in equations, lightly draw them with direction arrows. If the vector is labeled, components don’t need separate labels.</w:t>
      </w:r>
    </w:p>
    <w:p w14:paraId="2EB9DA0D" w14:textId="77777777" w:rsidR="00C8430B" w:rsidRPr="00C8430B" w:rsidRDefault="00C8430B" w:rsidP="003F218F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C0837D" w14:textId="4E7F9FB6" w:rsidR="00C8430B" w:rsidRDefault="00C8430B" w:rsidP="003F21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8430B">
        <w:rPr>
          <w:rFonts w:ascii="Times New Roman" w:hAnsi="Times New Roman" w:cs="Times New Roman"/>
          <w:b/>
          <w:bCs/>
          <w:sz w:val="24"/>
          <w:szCs w:val="24"/>
        </w:rPr>
        <w:t>Begin with an Official Starting Equation (OSE).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30B">
        <w:rPr>
          <w:rFonts w:ascii="Times New Roman" w:hAnsi="Times New Roman" w:cs="Times New Roman"/>
          <w:sz w:val="24"/>
          <w:szCs w:val="24"/>
        </w:rPr>
        <w:t>Exception: skip this for purely mathematical problems</w:t>
      </w:r>
      <w:r w:rsidR="003F218F">
        <w:rPr>
          <w:rFonts w:ascii="Times New Roman" w:hAnsi="Times New Roman" w:cs="Times New Roman"/>
          <w:sz w:val="24"/>
          <w:szCs w:val="24"/>
        </w:rPr>
        <w:t xml:space="preserve"> (trig, graphing)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430B">
        <w:rPr>
          <w:rFonts w:ascii="Times New Roman" w:hAnsi="Times New Roman" w:cs="Times New Roman"/>
          <w:sz w:val="24"/>
          <w:szCs w:val="24"/>
        </w:rPr>
        <w:t>Copy the equation exactly, including all subscripts.</w:t>
      </w:r>
    </w:p>
    <w:p w14:paraId="5D1DB0C6" w14:textId="77777777" w:rsidR="00C8430B" w:rsidRPr="00C8430B" w:rsidRDefault="00C8430B" w:rsidP="003F21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98B7AD" w14:textId="77777777" w:rsidR="00C8430B" w:rsidRDefault="00C8430B" w:rsidP="003F21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8430B">
        <w:rPr>
          <w:rFonts w:ascii="Times New Roman" w:hAnsi="Times New Roman" w:cs="Times New Roman"/>
          <w:b/>
          <w:bCs/>
          <w:sz w:val="24"/>
          <w:szCs w:val="24"/>
        </w:rPr>
        <w:t>Use symbols throughout the derivation.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Derive a symbolic answer first, with the desired variable on one side of the equal sign and symbols for given quantities or constants on the other side. Draw a box around your symbolic answer.</w:t>
      </w:r>
    </w:p>
    <w:p w14:paraId="5C50AAE6" w14:textId="77777777" w:rsidR="00C8430B" w:rsidRPr="00A51331" w:rsidRDefault="00C8430B" w:rsidP="003F21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430B">
        <w:rPr>
          <w:rFonts w:ascii="Times New Roman" w:hAnsi="Times New Roman" w:cs="Times New Roman"/>
          <w:sz w:val="24"/>
          <w:szCs w:val="24"/>
        </w:rPr>
        <w:t xml:space="preserve">Avoid coordinate-specific components (e.g., write </w:t>
      </w: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Pr="00712DA7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712DA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i </w:t>
      </w:r>
      <w:proofErr w:type="spellStart"/>
      <w:r w:rsidRPr="00712DA7">
        <w:rPr>
          <w:rFonts w:ascii="Times New Roman" w:hAnsi="Times New Roman" w:cs="Times New Roman"/>
          <w:i/>
          <w:iCs/>
          <w:sz w:val="24"/>
          <w:szCs w:val="24"/>
        </w:rPr>
        <w:t>cosθ</w:t>
      </w:r>
      <w:proofErr w:type="spellEnd"/>
      <w:r w:rsidRPr="0071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not</w:t>
      </w:r>
      <w:r w:rsidRPr="00712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0C1">
        <w:rPr>
          <w:rFonts w:ascii="Times New Roman" w:hAnsi="Times New Roman" w:cs="Times New Roman"/>
          <w:i/>
          <w:sz w:val="24"/>
          <w:szCs w:val="24"/>
        </w:rPr>
        <w:t>v</w:t>
      </w:r>
      <w:r w:rsidRPr="00712DA7">
        <w:rPr>
          <w:rFonts w:ascii="Times New Roman" w:hAnsi="Times New Roman" w:cs="Times New Roman"/>
          <w:sz w:val="24"/>
          <w:szCs w:val="24"/>
          <w:vertAlign w:val="subscript"/>
        </w:rPr>
        <w:t>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 </w:t>
      </w:r>
      <w:r w:rsidRPr="00712DA7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712DA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i </w:t>
      </w:r>
      <w:r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Pr="00712DA7">
        <w:rPr>
          <w:rFonts w:ascii="Times New Roman" w:hAnsi="Times New Roman" w:cs="Times New Roman"/>
          <w:i/>
          <w:iCs/>
          <w:sz w:val="24"/>
          <w:szCs w:val="24"/>
        </w:rPr>
        <w:t>θ</w:t>
      </w:r>
      <w:r w:rsidRPr="0071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the given quantities.</w:t>
      </w:r>
    </w:p>
    <w:p w14:paraId="32647BC4" w14:textId="61774C5C" w:rsidR="00C8430B" w:rsidRDefault="00C8430B" w:rsidP="003F21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AC7909" w14:textId="77777777" w:rsidR="003F218F" w:rsidRDefault="00C8430B" w:rsidP="003F21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C8430B">
        <w:rPr>
          <w:rFonts w:ascii="Times New Roman" w:hAnsi="Times New Roman" w:cs="Times New Roman"/>
          <w:b/>
          <w:bCs/>
          <w:sz w:val="24"/>
          <w:szCs w:val="24"/>
        </w:rPr>
        <w:t>If numbers are given, calculate a numerical answer.</w:t>
      </w:r>
      <w:r w:rsidR="003F21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30B">
        <w:rPr>
          <w:rFonts w:ascii="Times New Roman" w:hAnsi="Times New Roman" w:cs="Times New Roman"/>
          <w:sz w:val="24"/>
          <w:szCs w:val="24"/>
        </w:rPr>
        <w:t>Plug in values with units</w:t>
      </w:r>
      <w:r w:rsidR="003F218F">
        <w:rPr>
          <w:rFonts w:ascii="Times New Roman" w:hAnsi="Times New Roman" w:cs="Times New Roman"/>
          <w:sz w:val="24"/>
          <w:szCs w:val="24"/>
        </w:rPr>
        <w:t xml:space="preserve"> and c</w:t>
      </w:r>
      <w:r w:rsidRPr="00C8430B">
        <w:rPr>
          <w:rFonts w:ascii="Times New Roman" w:hAnsi="Times New Roman" w:cs="Times New Roman"/>
          <w:sz w:val="24"/>
          <w:szCs w:val="24"/>
        </w:rPr>
        <w:t xml:space="preserve">heck that the final </w:t>
      </w:r>
      <w:r w:rsidR="003F218F">
        <w:rPr>
          <w:rFonts w:ascii="Times New Roman" w:hAnsi="Times New Roman" w:cs="Times New Roman"/>
          <w:sz w:val="24"/>
          <w:szCs w:val="24"/>
        </w:rPr>
        <w:t>answer has the correct unit.</w:t>
      </w:r>
    </w:p>
    <w:p w14:paraId="387155FD" w14:textId="77777777" w:rsidR="003F218F" w:rsidRDefault="003F218F" w:rsidP="003F21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F63D23" w14:textId="7BC58094" w:rsidR="00C8430B" w:rsidRPr="00712DA7" w:rsidRDefault="003F218F" w:rsidP="003F21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8430B" w:rsidRPr="00C8430B">
        <w:rPr>
          <w:rFonts w:ascii="Times New Roman" w:hAnsi="Times New Roman" w:cs="Times New Roman"/>
          <w:b/>
          <w:bCs/>
          <w:sz w:val="24"/>
          <w:szCs w:val="24"/>
        </w:rPr>
        <w:t>For multi-part problems,</w:t>
      </w:r>
      <w:r w:rsidR="00C8430B" w:rsidRPr="00C8430B">
        <w:rPr>
          <w:rFonts w:ascii="Times New Roman" w:hAnsi="Times New Roman" w:cs="Times New Roman"/>
          <w:sz w:val="24"/>
          <w:szCs w:val="24"/>
        </w:rPr>
        <w:t xml:space="preserve"> you may use the symbol from a previous part during your work, but your final symbolic answer must be written in terms of the original given quantities unless </w:t>
      </w:r>
      <w:r>
        <w:rPr>
          <w:rFonts w:ascii="Times New Roman" w:hAnsi="Times New Roman" w:cs="Times New Roman"/>
          <w:sz w:val="24"/>
          <w:szCs w:val="24"/>
        </w:rPr>
        <w:t xml:space="preserve">you are told </w:t>
      </w:r>
      <w:r w:rsidR="00C8430B" w:rsidRPr="00C8430B">
        <w:rPr>
          <w:rFonts w:ascii="Times New Roman" w:hAnsi="Times New Roman" w:cs="Times New Roman"/>
          <w:sz w:val="24"/>
          <w:szCs w:val="24"/>
        </w:rPr>
        <w:t>otherwise.</w:t>
      </w:r>
    </w:p>
    <w:sectPr w:rsidR="00C8430B" w:rsidRPr="00712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64F47"/>
    <w:multiLevelType w:val="multilevel"/>
    <w:tmpl w:val="0409001D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814A48"/>
    <w:multiLevelType w:val="multilevel"/>
    <w:tmpl w:val="702CD3C6"/>
    <w:numStyleLink w:val="Style1"/>
  </w:abstractNum>
  <w:abstractNum w:abstractNumId="2" w15:restartNumberingAfterBreak="0">
    <w:nsid w:val="3F316C44"/>
    <w:multiLevelType w:val="multilevel"/>
    <w:tmpl w:val="040900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12C03B3"/>
    <w:multiLevelType w:val="multilevel"/>
    <w:tmpl w:val="702CD3C6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436EAA"/>
    <w:multiLevelType w:val="hybridMultilevel"/>
    <w:tmpl w:val="8676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63CA8"/>
    <w:multiLevelType w:val="multilevel"/>
    <w:tmpl w:val="62A8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A3531B"/>
    <w:multiLevelType w:val="hybridMultilevel"/>
    <w:tmpl w:val="DB72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E70C5"/>
    <w:multiLevelType w:val="multilevel"/>
    <w:tmpl w:val="72B2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876022">
    <w:abstractNumId w:val="5"/>
  </w:num>
  <w:num w:numId="2" w16cid:durableId="1534414376">
    <w:abstractNumId w:val="7"/>
  </w:num>
  <w:num w:numId="3" w16cid:durableId="1926571475">
    <w:abstractNumId w:val="3"/>
  </w:num>
  <w:num w:numId="4" w16cid:durableId="229535695">
    <w:abstractNumId w:val="1"/>
  </w:num>
  <w:num w:numId="5" w16cid:durableId="974720058">
    <w:abstractNumId w:val="2"/>
  </w:num>
  <w:num w:numId="6" w16cid:durableId="485972404">
    <w:abstractNumId w:val="0"/>
  </w:num>
  <w:num w:numId="7" w16cid:durableId="626814834">
    <w:abstractNumId w:val="4"/>
  </w:num>
  <w:num w:numId="8" w16cid:durableId="69423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A7"/>
    <w:rsid w:val="003F218F"/>
    <w:rsid w:val="00406223"/>
    <w:rsid w:val="0048292E"/>
    <w:rsid w:val="005370C1"/>
    <w:rsid w:val="00712DA7"/>
    <w:rsid w:val="007223DA"/>
    <w:rsid w:val="007C62A8"/>
    <w:rsid w:val="0085343D"/>
    <w:rsid w:val="0091290F"/>
    <w:rsid w:val="009276E5"/>
    <w:rsid w:val="00A125A1"/>
    <w:rsid w:val="00A51331"/>
    <w:rsid w:val="00B60B95"/>
    <w:rsid w:val="00BA3A1F"/>
    <w:rsid w:val="00C56B3A"/>
    <w:rsid w:val="00C8430B"/>
    <w:rsid w:val="00DB53F5"/>
    <w:rsid w:val="00EA022D"/>
    <w:rsid w:val="00FA2FDB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071D"/>
  <w15:chartTrackingRefBased/>
  <w15:docId w15:val="{B7874D1B-1CB6-4655-8179-33BABCBE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30B"/>
    <w:pPr>
      <w:ind w:left="720"/>
      <w:contextualSpacing/>
    </w:pPr>
  </w:style>
  <w:style w:type="numbering" w:customStyle="1" w:styleId="CurrentList1">
    <w:name w:val="Current List1"/>
    <w:uiPriority w:val="99"/>
    <w:rsid w:val="00C8430B"/>
    <w:pPr>
      <w:numPr>
        <w:numId w:val="4"/>
      </w:numPr>
    </w:pPr>
  </w:style>
  <w:style w:type="numbering" w:customStyle="1" w:styleId="Style1">
    <w:name w:val="Style1"/>
    <w:uiPriority w:val="99"/>
    <w:rsid w:val="00C8430B"/>
    <w:pPr>
      <w:numPr>
        <w:numId w:val="3"/>
      </w:numPr>
    </w:pPr>
  </w:style>
  <w:style w:type="numbering" w:customStyle="1" w:styleId="CurrentList2">
    <w:name w:val="Current List2"/>
    <w:uiPriority w:val="99"/>
    <w:rsid w:val="00C8430B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F2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Vojta, Agnes</cp:lastModifiedBy>
  <cp:revision>14</cp:revision>
  <dcterms:created xsi:type="dcterms:W3CDTF">2014-06-20T07:27:00Z</dcterms:created>
  <dcterms:modified xsi:type="dcterms:W3CDTF">2025-07-26T15:21:00Z</dcterms:modified>
</cp:coreProperties>
</file>